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widowControl/>
        <w:spacing w:before="0" w:beforeAutospacing="0" w:after="0" w:afterAutospacing="0" w:line="330" w:lineRule="atLeast"/>
        <w:jc w:val="both"/>
        <w:rPr>
          <w:rFonts w:hint="eastAsia" w:ascii="黑体" w:hAnsi="黑体" w:eastAsia="黑体" w:cs="黑体"/>
          <w:bCs/>
          <w:color w:val="000000"/>
          <w:sz w:val="32"/>
          <w:szCs w:val="32"/>
          <w:shd w:val="clear" w:color="auto" w:fill="FFFFFF"/>
        </w:rPr>
      </w:pPr>
      <w:r>
        <w:rPr>
          <w:rFonts w:hint="eastAsia" w:ascii="黑体" w:hAnsi="黑体" w:eastAsia="黑体" w:cs="黑体"/>
          <w:bCs/>
          <w:color w:val="000000"/>
          <w:sz w:val="32"/>
          <w:szCs w:val="32"/>
          <w:shd w:val="clear" w:color="auto" w:fill="FFFFFF"/>
        </w:rPr>
        <w:t>附件2</w:t>
      </w:r>
    </w:p>
    <w:p>
      <w:pPr>
        <w:pStyle w:val="2"/>
        <w:widowControl/>
        <w:spacing w:before="0" w:beforeAutospacing="0" w:after="0" w:afterAutospacing="0" w:line="330" w:lineRule="atLeast"/>
        <w:jc w:val="center"/>
        <w:rPr>
          <w:rFonts w:hint="eastAsia" w:ascii="方正小标宋简体" w:hAnsi="方正小标宋简体" w:eastAsia="方正小标宋简体" w:cs="方正小标宋简体"/>
          <w:bCs/>
          <w:color w:val="000000"/>
          <w:sz w:val="44"/>
          <w:szCs w:val="44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bCs/>
          <w:color w:val="000000"/>
          <w:sz w:val="44"/>
          <w:szCs w:val="44"/>
          <w:shd w:val="clear" w:color="auto" w:fill="FFFFFF"/>
        </w:rPr>
        <w:t>内蒙古自治区建筑施工安全标准化示范</w:t>
      </w:r>
    </w:p>
    <w:p>
      <w:pPr>
        <w:pStyle w:val="2"/>
        <w:widowControl/>
        <w:spacing w:before="0" w:beforeAutospacing="0" w:after="0" w:afterAutospacing="0" w:line="330" w:lineRule="atLeast"/>
        <w:jc w:val="center"/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color w:val="000000"/>
          <w:sz w:val="44"/>
          <w:szCs w:val="44"/>
          <w:shd w:val="clear" w:color="auto" w:fill="FFFFFF"/>
        </w:rPr>
        <w:t>工地参选工程牌匾样式</w:t>
      </w:r>
    </w:p>
    <w:p>
      <w:pPr>
        <w:pStyle w:val="2"/>
        <w:widowControl/>
        <w:spacing w:before="0" w:beforeAutospacing="0" w:after="0" w:afterAutospacing="0" w:line="330" w:lineRule="atLeast"/>
        <w:jc w:val="both"/>
        <w:rPr>
          <w:rFonts w:cs="Calibri"/>
          <w:bCs/>
          <w:sz w:val="21"/>
          <w:szCs w:val="21"/>
        </w:rPr>
      </w:pPr>
      <w:r>
        <w:rPr>
          <w:rFonts w:eastAsia="仿宋_GB2312" w:cs="Calibri"/>
          <w:bCs/>
          <w:color w:val="000000"/>
          <w:sz w:val="21"/>
          <w:szCs w:val="21"/>
          <w:shd w:val="clear" w:color="auto" w:fill="FFFFFF"/>
        </w:rPr>
        <w:t> </w:t>
      </w:r>
    </w:p>
    <w:p>
      <w:pPr>
        <w:pStyle w:val="2"/>
        <w:widowControl/>
        <w:spacing w:before="0" w:beforeAutospacing="0" w:after="0" w:afterAutospacing="0" w:line="330" w:lineRule="atLeast"/>
        <w:jc w:val="both"/>
        <w:rPr>
          <w:rFonts w:cs="Calibri"/>
          <w:bCs/>
          <w:sz w:val="21"/>
          <w:szCs w:val="21"/>
        </w:rPr>
      </w:pPr>
      <w:r>
        <w:rPr>
          <w:rFonts w:eastAsia="仿宋_GB2312" w:cs="Calibri"/>
          <w:bCs/>
          <w:color w:val="000000"/>
          <w:sz w:val="21"/>
          <w:szCs w:val="21"/>
          <w:shd w:val="clear" w:color="auto" w:fill="FFFFFF"/>
        </w:rPr>
        <w:t> </w:t>
      </w:r>
    </w:p>
    <w:tbl>
      <w:tblPr>
        <w:tblStyle w:val="3"/>
        <w:tblpPr w:vertAnchor="text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11"/>
        <w:gridCol w:w="6144"/>
        <w:gridCol w:w="240"/>
        <w:gridCol w:w="5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101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rPr>
                <w:rFonts w:hint="eastAsia" w:ascii="宋体"/>
                <w:bCs/>
                <w:color w:val="0000FF"/>
                <w:sz w:val="24"/>
                <w:shd w:val="clear" w:color="auto" w:fill="auto"/>
              </w:rPr>
            </w:pPr>
          </w:p>
        </w:tc>
        <w:tc>
          <w:tcPr>
            <w:tcW w:w="614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rPr>
                <w:rFonts w:hint="eastAsia" w:ascii="宋体"/>
                <w:bCs/>
                <w:color w:val="0000FF"/>
                <w:sz w:val="24"/>
                <w:shd w:val="clear" w:color="auto" w:fill="auto"/>
              </w:rPr>
            </w:pPr>
          </w:p>
        </w:tc>
        <w:tc>
          <w:tcPr>
            <w:tcW w:w="24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rPr>
                <w:rFonts w:hint="eastAsia" w:ascii="宋体"/>
                <w:bCs/>
                <w:color w:val="0000FF"/>
                <w:sz w:val="24"/>
                <w:shd w:val="clear" w:color="auto" w:fill="auto"/>
              </w:rPr>
            </w:pPr>
          </w:p>
        </w:tc>
        <w:tc>
          <w:tcPr>
            <w:tcW w:w="58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rPr>
                <w:rFonts w:hint="eastAsia" w:ascii="宋体"/>
                <w:bCs/>
                <w:color w:val="0000FF"/>
                <w:sz w:val="24"/>
                <w:shd w:val="clear" w:color="auto" w:fil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</w:tblPrEx>
        <w:trPr>
          <w:trHeight w:val="750" w:hRule="atLeast"/>
        </w:trPr>
        <w:tc>
          <w:tcPr>
            <w:tcW w:w="101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rPr>
                <w:rFonts w:hint="eastAsia" w:ascii="宋体"/>
                <w:bCs/>
                <w:color w:val="0000FF"/>
                <w:sz w:val="24"/>
                <w:shd w:val="clear" w:color="auto" w:fill="auto"/>
              </w:rPr>
            </w:pPr>
          </w:p>
        </w:tc>
        <w:tc>
          <w:tcPr>
            <w:tcW w:w="6144" w:type="dxa"/>
            <w:vMerge w:val="restart"/>
            <w:tcBorders>
              <w:tl2br w:val="nil"/>
              <w:tr2bl w:val="nil"/>
            </w:tcBorders>
            <w:noWrap w:val="0"/>
            <w:vAlign w:val="top"/>
          </w:tcPr>
          <w:p>
            <w:pPr>
              <w:widowControl/>
              <w:jc w:val="left"/>
              <w:rPr>
                <w:rFonts w:hint="eastAsia" w:ascii="黑体" w:hAnsi="黑体" w:eastAsia="黑体" w:cs="黑体"/>
                <w:bCs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sz w:val="32"/>
                <w:szCs w:val="32"/>
                <w:shd w:val="clear" w:color="auto" w:fill="FFFFFF"/>
                <w:lang w:eastAsia="zh-CN"/>
              </w:rPr>
              <w:t>内蒙古</w:t>
            </w:r>
            <w:r>
              <w:rPr>
                <w:rFonts w:hint="eastAsia" w:ascii="黑体" w:hAnsi="黑体" w:eastAsia="黑体" w:cs="黑体"/>
                <w:bCs/>
                <w:color w:val="000000"/>
                <w:sz w:val="32"/>
                <w:szCs w:val="32"/>
                <w:shd w:val="clear" w:color="auto" w:fill="FFFFFF"/>
              </w:rPr>
              <w:t>自治区建筑施工安全标准化示范工地</w:t>
            </w:r>
          </w:p>
          <w:p>
            <w:pPr>
              <w:widowControl/>
              <w:jc w:val="left"/>
              <w:rPr>
                <w:rFonts w:hint="eastAsia" w:ascii="仿宋_GB2312" w:eastAsia="仿宋_GB2312" w:cs="仿宋_GB2312"/>
                <w:bCs/>
                <w:color w:val="000000"/>
                <w:sz w:val="36"/>
                <w:szCs w:val="36"/>
                <w:shd w:val="clear" w:color="auto" w:fill="FFFFFF"/>
                <w:lang w:eastAsia="zh-CN"/>
              </w:rPr>
            </w:pPr>
          </w:p>
          <w:p>
            <w:pPr>
              <w:widowControl/>
              <w:jc w:val="center"/>
              <w:rPr>
                <w:rFonts w:hint="eastAsia" w:ascii="华光隶书_CNKI" w:hAnsi="华光隶书_CNKI" w:eastAsia="华光隶书_CNKI" w:cs="华光隶书_CNKI"/>
                <w:bCs/>
                <w:color w:val="000000"/>
                <w:sz w:val="72"/>
                <w:szCs w:val="72"/>
                <w:shd w:val="clear" w:color="auto" w:fill="FFFFFF"/>
                <w:lang w:eastAsia="zh-CN"/>
              </w:rPr>
            </w:pPr>
            <w:r>
              <w:rPr>
                <w:rFonts w:hint="eastAsia" w:ascii="华光隶书_CNKI" w:hAnsi="华光隶书_CNKI" w:eastAsia="华光隶书_CNKI" w:cs="华光隶书_CNKI"/>
                <w:bCs/>
                <w:color w:val="0000FF"/>
                <w:kern w:val="0"/>
                <w:sz w:val="56"/>
                <w:szCs w:val="56"/>
                <w:shd w:val="clear" w:color="auto" w:fill="auto"/>
                <w:lang w:bidi="a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page">
                        <wp:posOffset>0</wp:posOffset>
                      </wp:positionH>
                      <wp:positionV relativeFrom="page">
                        <wp:posOffset>-356235</wp:posOffset>
                      </wp:positionV>
                      <wp:extent cx="3257550" cy="2495550"/>
                      <wp:effectExtent l="0" t="0" r="0" b="0"/>
                      <wp:wrapNone/>
                      <wp:docPr id="3" name="矩形 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3257550" cy="24955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0pt;margin-top:-28.05pt;height:196.5pt;width:256.5pt;mso-position-horizontal-relative:page;mso-position-vertical-relative:page;z-index:251659264;mso-width-relative:page;mso-height-relative:page;" filled="f" stroked="f" coordsize="21600,21600" o:gfxdata="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">
                      <v:fill on="f" focussize="0,0"/>
                      <v:stroke on="f"/>
                      <v:imagedata o:title=""/>
                      <o:lock v:ext="edit" aspectratio="t"/>
                    </v:rect>
                  </w:pict>
                </mc:Fallback>
              </mc:AlternateContent>
            </w:r>
            <w:r>
              <w:rPr>
                <w:rFonts w:hint="eastAsia" w:ascii="华光隶书_CNKI" w:hAnsi="华光隶书_CNKI" w:eastAsia="华光隶书_CNKI" w:cs="华光隶书_CNKI"/>
                <w:bCs/>
                <w:color w:val="000000"/>
                <w:sz w:val="72"/>
                <w:szCs w:val="72"/>
                <w:shd w:val="clear" w:color="auto" w:fill="FFFFFF"/>
                <w:lang w:eastAsia="zh-CN"/>
              </w:rPr>
              <w:t>参选工程</w:t>
            </w:r>
          </w:p>
          <w:p>
            <w:pPr>
              <w:widowControl/>
              <w:jc w:val="both"/>
              <w:rPr>
                <w:rFonts w:hint="eastAsia" w:ascii="华光隶书_CNKI" w:hAnsi="华光隶书_CNKI" w:eastAsia="华光隶书_CNKI" w:cs="华光隶书_CNKI"/>
                <w:bCs/>
                <w:color w:val="000000"/>
                <w:sz w:val="28"/>
                <w:szCs w:val="28"/>
                <w:shd w:val="clear" w:color="auto" w:fill="FFFFFF"/>
                <w:lang w:eastAsia="zh-CN"/>
              </w:rPr>
            </w:pPr>
          </w:p>
          <w:p>
            <w:pPr>
              <w:widowControl/>
              <w:jc w:val="both"/>
              <w:rPr>
                <w:rFonts w:hint="eastAsia" w:ascii="华光隶书_CNKI" w:hAnsi="华光隶书_CNKI" w:eastAsia="华光隶书_CNKI" w:cs="华光隶书_CNKI"/>
                <w:bCs/>
                <w:color w:val="000000"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hint="eastAsia" w:ascii="华光隶书_CNKI" w:hAnsi="华光隶书_CNKI" w:eastAsia="华光隶书_CNKI" w:cs="华光隶书_CNKI"/>
                <w:bCs/>
                <w:color w:val="000000"/>
                <w:sz w:val="28"/>
                <w:szCs w:val="28"/>
                <w:shd w:val="clear" w:color="auto" w:fill="FFFFFF"/>
                <w:lang w:eastAsia="zh-CN"/>
              </w:rPr>
              <w:t>投诉电话：</w:t>
            </w:r>
          </w:p>
          <w:p>
            <w:pPr>
              <w:widowControl/>
              <w:ind w:firstLine="1440" w:firstLineChars="600"/>
              <w:jc w:val="both"/>
              <w:rPr>
                <w:rFonts w:hint="eastAsia" w:ascii="华光隶书_CNKI" w:hAnsi="华光隶书_CNKI" w:eastAsia="黑体" w:cs="华光隶书_CNKI"/>
                <w:bCs/>
                <w:color w:val="000000"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sz w:val="24"/>
                <w:szCs w:val="24"/>
                <w:shd w:val="clear" w:color="auto" w:fill="FFFFFF"/>
              </w:rPr>
              <w:t>内蒙古自治区住房和城乡建设厅</w:t>
            </w:r>
          </w:p>
        </w:tc>
        <w:tc>
          <w:tcPr>
            <w:tcW w:w="24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rPr>
                <w:rFonts w:hint="eastAsia" w:ascii="宋体"/>
                <w:bCs/>
                <w:color w:val="0000FF"/>
                <w:sz w:val="24"/>
                <w:shd w:val="clear" w:color="auto" w:fill="auto"/>
              </w:rPr>
            </w:pPr>
          </w:p>
        </w:tc>
        <w:tc>
          <w:tcPr>
            <w:tcW w:w="58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rPr>
                <w:rFonts w:hint="eastAsia" w:ascii="宋体"/>
                <w:bCs/>
                <w:color w:val="0000FF"/>
                <w:sz w:val="24"/>
                <w:shd w:val="clear" w:color="auto" w:fil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6" w:hRule="atLeast"/>
        </w:trPr>
        <w:tc>
          <w:tcPr>
            <w:tcW w:w="101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rPr>
                <w:rFonts w:hint="eastAsia" w:ascii="宋体"/>
                <w:bCs/>
                <w:color w:val="0000FF"/>
                <w:sz w:val="24"/>
                <w:shd w:val="clear" w:color="auto" w:fill="auto"/>
              </w:rPr>
            </w:pPr>
          </w:p>
        </w:tc>
        <w:tc>
          <w:tcPr>
            <w:tcW w:w="6144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>
            <w:pPr>
              <w:jc w:val="left"/>
              <w:rPr>
                <w:rFonts w:hint="eastAsia" w:ascii="宋体"/>
                <w:bCs/>
                <w:color w:val="0000FF"/>
                <w:sz w:val="24"/>
                <w:shd w:val="clear" w:color="auto" w:fill="auto"/>
              </w:rPr>
            </w:pPr>
          </w:p>
        </w:tc>
        <w:tc>
          <w:tcPr>
            <w:tcW w:w="24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rPr>
                <w:rFonts w:hint="eastAsia" w:ascii="宋体"/>
                <w:bCs/>
                <w:color w:val="0000FF"/>
                <w:sz w:val="24"/>
                <w:shd w:val="clear" w:color="auto" w:fill="auto"/>
              </w:rPr>
            </w:pPr>
          </w:p>
        </w:tc>
        <w:tc>
          <w:tcPr>
            <w:tcW w:w="585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widowControl/>
              <w:jc w:val="left"/>
              <w:rPr>
                <w:bCs/>
                <w:color w:val="0000FF"/>
                <w:shd w:val="clear" w:color="auto" w:fil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" w:hRule="atLeast"/>
        </w:trPr>
        <w:tc>
          <w:tcPr>
            <w:tcW w:w="101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rPr>
                <w:rFonts w:hint="eastAsia" w:ascii="宋体" w:eastAsia="宋体"/>
                <w:bCs/>
                <w:color w:val="0000FF"/>
                <w:sz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/>
                <w:bCs/>
                <w:color w:val="0000FF"/>
                <w:sz w:val="24"/>
                <w:shd w:val="clear" w:color="auto" w:fill="auto"/>
                <w:lang w:val="en-US" w:eastAsia="zh-CN"/>
              </w:rPr>
              <w:t xml:space="preserve"> </w:t>
            </w:r>
          </w:p>
        </w:tc>
        <w:tc>
          <w:tcPr>
            <w:tcW w:w="6144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>
            <w:pPr>
              <w:jc w:val="left"/>
              <w:rPr>
                <w:rFonts w:hint="eastAsia" w:ascii="宋体"/>
                <w:bCs/>
                <w:color w:val="0000FF"/>
                <w:sz w:val="24"/>
                <w:shd w:val="clear" w:color="auto" w:fill="auto"/>
              </w:rPr>
            </w:pPr>
          </w:p>
        </w:tc>
        <w:tc>
          <w:tcPr>
            <w:tcW w:w="24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rPr>
                <w:rFonts w:hint="eastAsia" w:ascii="宋体"/>
                <w:bCs/>
                <w:color w:val="0000FF"/>
                <w:sz w:val="24"/>
                <w:shd w:val="clear" w:color="auto" w:fill="auto"/>
              </w:rPr>
            </w:pPr>
          </w:p>
        </w:tc>
        <w:tc>
          <w:tcPr>
            <w:tcW w:w="58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rPr>
                <w:rFonts w:hint="eastAsia" w:ascii="宋体"/>
                <w:bCs/>
                <w:color w:val="0000FF"/>
                <w:sz w:val="24"/>
                <w:shd w:val="clear" w:color="auto" w:fil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" w:hRule="atLeast"/>
        </w:trPr>
        <w:tc>
          <w:tcPr>
            <w:tcW w:w="101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rPr>
                <w:rFonts w:hint="eastAsia" w:ascii="宋体"/>
                <w:bCs/>
                <w:color w:val="0000FF"/>
                <w:sz w:val="24"/>
                <w:shd w:val="clear" w:color="auto" w:fill="auto"/>
              </w:rPr>
            </w:pPr>
          </w:p>
        </w:tc>
        <w:tc>
          <w:tcPr>
            <w:tcW w:w="6144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jc w:val="left"/>
              <w:rPr>
                <w:rFonts w:hint="eastAsia" w:ascii="宋体"/>
                <w:bCs/>
                <w:color w:val="0000FF"/>
                <w:sz w:val="24"/>
                <w:shd w:val="clear" w:color="auto" w:fill="auto"/>
              </w:rPr>
            </w:pPr>
          </w:p>
        </w:tc>
        <w:tc>
          <w:tcPr>
            <w:tcW w:w="24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rPr>
                <w:rFonts w:hint="eastAsia" w:ascii="宋体"/>
                <w:bCs/>
                <w:color w:val="0000FF"/>
                <w:sz w:val="24"/>
                <w:shd w:val="clear" w:color="auto" w:fill="auto"/>
              </w:rPr>
            </w:pPr>
          </w:p>
        </w:tc>
        <w:tc>
          <w:tcPr>
            <w:tcW w:w="58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rPr>
                <w:rFonts w:hint="eastAsia" w:ascii="宋体"/>
                <w:bCs/>
                <w:color w:val="0000FF"/>
                <w:sz w:val="24"/>
                <w:shd w:val="clear" w:color="auto" w:fill="auto"/>
              </w:rPr>
            </w:pPr>
          </w:p>
        </w:tc>
      </w:tr>
    </w:tbl>
    <w:p>
      <w:pPr>
        <w:pStyle w:val="2"/>
        <w:widowControl/>
        <w:spacing w:before="0" w:beforeAutospacing="0" w:after="0" w:afterAutospacing="0" w:line="330" w:lineRule="atLeast"/>
        <w:jc w:val="both"/>
        <w:rPr>
          <w:rFonts w:cs="Calibri"/>
          <w:bCs/>
          <w:sz w:val="21"/>
          <w:szCs w:val="21"/>
        </w:rPr>
      </w:pPr>
      <w:r>
        <w:rPr>
          <w:rFonts w:ascii="宋体" w:hAnsi="宋体" w:cs="宋体"/>
          <w:bCs/>
          <w:color w:val="0000FF"/>
          <w:kern w:val="0"/>
          <w:sz w:val="24"/>
          <w:shd w:val="clear" w:color="auto" w:fill="auto"/>
          <w:lang w:bidi="ar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5306695</wp:posOffset>
            </wp:positionH>
            <wp:positionV relativeFrom="paragraph">
              <wp:posOffset>635</wp:posOffset>
            </wp:positionV>
            <wp:extent cx="609600" cy="3228975"/>
            <wp:effectExtent l="0" t="0" r="0" b="9525"/>
            <wp:wrapNone/>
            <wp:docPr id="1" name="图片 5" descr="IMG_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5" descr="IMG_259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322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eastAsia="仿宋_GB2312" w:cs="Calibri"/>
          <w:bCs/>
          <w:color w:val="000000"/>
          <w:sz w:val="21"/>
          <w:szCs w:val="21"/>
          <w:shd w:val="clear" w:color="auto" w:fill="FFFFFF"/>
        </w:rPr>
        <w:t> </w:t>
      </w:r>
    </w:p>
    <w:p>
      <w:pPr>
        <w:pStyle w:val="2"/>
        <w:widowControl/>
        <w:spacing w:before="0" w:beforeAutospacing="0" w:after="0" w:afterAutospacing="0" w:line="330" w:lineRule="atLeast"/>
        <w:jc w:val="both"/>
        <w:rPr>
          <w:rFonts w:cs="Calibri"/>
          <w:bCs/>
          <w:sz w:val="21"/>
          <w:szCs w:val="21"/>
        </w:rPr>
      </w:pPr>
      <w:r>
        <w:rPr>
          <w:rFonts w:eastAsia="仿宋_GB2312" w:cs="Calibri"/>
          <w:bCs/>
          <w:color w:val="000000"/>
          <w:sz w:val="21"/>
          <w:szCs w:val="21"/>
          <w:shd w:val="clear" w:color="auto" w:fill="FFFFFF"/>
        </w:rPr>
        <w:t> </w:t>
      </w:r>
    </w:p>
    <w:p>
      <w:pPr>
        <w:pStyle w:val="2"/>
        <w:widowControl/>
        <w:spacing w:before="156" w:beforeAutospacing="0" w:after="0" w:afterAutospacing="0" w:line="330" w:lineRule="atLeast"/>
        <w:ind w:left="643" w:hanging="643"/>
        <w:jc w:val="both"/>
      </w:pPr>
      <w:r>
        <w:rPr>
          <w:rFonts w:hint="eastAsia" w:ascii="仿宋_GB2312" w:hAnsi="仿宋_GB2312" w:eastAsia="仿宋_GB2312" w:cs="仿宋_GB2312"/>
          <w:bCs/>
          <w:color w:val="000000"/>
          <w:sz w:val="28"/>
          <w:szCs w:val="28"/>
          <w:shd w:val="clear" w:color="auto" w:fill="FFFFFF"/>
        </w:rPr>
        <w:t> 备注：</w:t>
      </w:r>
      <w:r>
        <w:rPr>
          <w:rFonts w:hint="eastAsia" w:ascii="仿宋_GB2312" w:hAnsi="仿宋_GB2312" w:eastAsia="仿宋_GB2312" w:cs="仿宋_GB2312"/>
          <w:bCs/>
          <w:color w:val="000000"/>
          <w:sz w:val="28"/>
          <w:szCs w:val="28"/>
          <w:shd w:val="clear" w:color="auto" w:fill="FFFFFF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bCs/>
          <w:color w:val="000000"/>
          <w:sz w:val="28"/>
          <w:szCs w:val="28"/>
          <w:shd w:val="clear" w:color="auto" w:fill="FFFFFF"/>
        </w:rPr>
        <w:t>本牌匾中的“</w:t>
      </w:r>
      <w:r>
        <w:rPr>
          <w:rFonts w:hint="eastAsia" w:ascii="仿宋_GB2312" w:hAnsi="仿宋_GB2312" w:eastAsia="仿宋_GB2312" w:cs="仿宋_GB2312"/>
          <w:bCs/>
          <w:color w:val="000000"/>
          <w:sz w:val="28"/>
          <w:szCs w:val="28"/>
          <w:shd w:val="clear" w:color="auto" w:fill="FFFFFF"/>
          <w:lang w:eastAsia="zh-CN"/>
        </w:rPr>
        <w:t>内蒙古</w:t>
      </w:r>
      <w:r>
        <w:rPr>
          <w:rFonts w:hint="eastAsia" w:ascii="仿宋_GB2312" w:hAnsi="仿宋_GB2312" w:eastAsia="仿宋_GB2312" w:cs="仿宋_GB2312"/>
          <w:bCs/>
          <w:color w:val="000000"/>
          <w:sz w:val="28"/>
          <w:szCs w:val="28"/>
          <w:shd w:val="clear" w:color="auto" w:fill="FFFFFF"/>
        </w:rPr>
        <w:t>自治区建筑施工安全标准化示范工地”及“内蒙古自治区住房和城乡建设厅”为黑体字，“参选工程”为隶体字</w:t>
      </w:r>
      <w:r>
        <w:rPr>
          <w:rFonts w:hint="eastAsia" w:ascii="仿宋_GB2312" w:hAnsi="仿宋_GB2312" w:eastAsia="仿宋_GB2312" w:cs="仿宋_GB2312"/>
          <w:bCs/>
          <w:color w:val="000000"/>
          <w:sz w:val="28"/>
          <w:szCs w:val="28"/>
          <w:shd w:val="clear" w:color="auto" w:fill="FFFFFF"/>
          <w:lang w:eastAsia="zh-CN"/>
        </w:rPr>
        <w:t>。</w:t>
      </w:r>
      <w:r>
        <w:rPr>
          <w:rFonts w:hint="eastAsia" w:ascii="仿宋_GB2312" w:hAnsi="仿宋_GB2312" w:eastAsia="仿宋_GB2312" w:cs="仿宋_GB2312"/>
          <w:bCs/>
          <w:color w:val="000000"/>
          <w:sz w:val="28"/>
          <w:szCs w:val="28"/>
          <w:shd w:val="clear" w:color="auto" w:fill="FFFFFF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bCs/>
          <w:color w:val="000000"/>
          <w:sz w:val="28"/>
          <w:szCs w:val="28"/>
          <w:shd w:val="clear" w:color="auto" w:fill="FFFFFF"/>
        </w:rPr>
        <w:t>本牌匾规格、样式由自治区住房和城乡建设厅统一规定，由施工单位负责制作，材质不作具体要求，但应坚硬、牢固，不易受风雨浸蚀</w:t>
      </w:r>
      <w:r>
        <w:rPr>
          <w:rFonts w:hint="eastAsia" w:ascii="仿宋_GB2312" w:hAnsi="仿宋_GB2312" w:eastAsia="仿宋_GB2312" w:cs="仿宋_GB2312"/>
          <w:bCs/>
          <w:color w:val="000000"/>
          <w:sz w:val="28"/>
          <w:szCs w:val="28"/>
          <w:shd w:val="clear" w:color="auto" w:fill="FFFFFF"/>
          <w:lang w:eastAsia="zh-CN"/>
        </w:rPr>
        <w:t>。</w:t>
      </w:r>
      <w:r>
        <w:rPr>
          <w:rFonts w:hint="eastAsia" w:ascii="仿宋_GB2312" w:hAnsi="仿宋_GB2312" w:eastAsia="仿宋_GB2312" w:cs="仿宋_GB2312"/>
          <w:bCs/>
          <w:color w:val="000000"/>
          <w:sz w:val="28"/>
          <w:szCs w:val="28"/>
          <w:shd w:val="clear" w:color="auto" w:fill="FFFFFF"/>
        </w:rPr>
        <w:t>3</w:t>
      </w:r>
      <w:r>
        <w:rPr>
          <w:rFonts w:hint="eastAsia" w:ascii="仿宋_GB2312" w:hAnsi="仿宋_GB2312" w:eastAsia="仿宋_GB2312" w:cs="仿宋_GB2312"/>
          <w:bCs/>
          <w:color w:val="000000"/>
          <w:sz w:val="28"/>
          <w:szCs w:val="28"/>
          <w:shd w:val="clear" w:color="auto" w:fill="FFFFFF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bCs/>
          <w:color w:val="000000"/>
          <w:sz w:val="28"/>
          <w:szCs w:val="28"/>
          <w:shd w:val="clear" w:color="auto" w:fill="FFFFFF"/>
        </w:rPr>
        <w:t>本牌匾应悬挂于</w:t>
      </w:r>
      <w:r>
        <w:rPr>
          <w:rFonts w:hint="eastAsia" w:ascii="仿宋_GB2312" w:hAnsi="仿宋_GB2312" w:eastAsia="仿宋_GB2312" w:cs="仿宋_GB2312"/>
          <w:bCs/>
          <w:color w:val="000000"/>
          <w:sz w:val="28"/>
          <w:szCs w:val="28"/>
          <w:shd w:val="clear" w:color="auto" w:fill="FFFFFF"/>
          <w:lang w:eastAsia="zh-CN"/>
        </w:rPr>
        <w:t>建筑</w:t>
      </w:r>
      <w:r>
        <w:rPr>
          <w:rFonts w:hint="eastAsia" w:ascii="仿宋_GB2312" w:hAnsi="仿宋_GB2312" w:eastAsia="仿宋_GB2312" w:cs="仿宋_GB2312"/>
          <w:bCs/>
          <w:color w:val="000000"/>
          <w:sz w:val="28"/>
          <w:szCs w:val="28"/>
          <w:shd w:val="clear" w:color="auto" w:fill="FFFFFF"/>
        </w:rPr>
        <w:t>工地项目部大门一侧醒目位置，接受各方监督。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华光隶书_CNKI">
    <w:altName w:val="宋体"/>
    <w:panose1 w:val="02000500000000000000"/>
    <w:charset w:val="86"/>
    <w:family w:val="auto"/>
    <w:pitch w:val="default"/>
    <w:sig w:usb0="00000000" w:usb1="00000000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c2MTdkYzFlNmRkZDIwZWJhOGE2ZWJkOTBmZDVjMjAifQ=="/>
    <w:docVar w:name="KSO_WPS_MARK_KEY" w:val="d0bcac8e-4de3-4c37-832b-f9ab4eb1bc93"/>
  </w:docVars>
  <w:rsids>
    <w:rsidRoot w:val="00000000"/>
    <w:rsid w:val="22750464"/>
    <w:rsid w:val="487F3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227</Words>
  <Characters>230</Characters>
  <Lines>0</Lines>
  <Paragraphs>0</Paragraphs>
  <TotalTime>0</TotalTime>
  <ScaleCrop>false</ScaleCrop>
  <LinksUpToDate>false</LinksUpToDate>
  <CharactersWithSpaces>236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2024-05-28T09:34:00Z</dcterms:created>
  <dc:creator>admin</dc:creator>
  <cp:lastModifiedBy>嗯</cp:lastModifiedBy>
  <dcterms:modified xsi:type="dcterms:W3CDTF">2024-05-28T09:36:28Z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C61F5EAFB12F4E0A8A4379D7A796B247_12</vt:lpwstr>
  </property>
</Properties>
</file>